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388B" w14:textId="77777777" w:rsidR="006D54C2" w:rsidRDefault="00DF476A">
      <w:pPr>
        <w:spacing w:before="75" w:after="75"/>
        <w:divId w:val="176248700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Załącznik nr 1 do zarządzenia nr 9/2024 Dyrektora Szkoły Podstawowej nr 149 im. Obrońców Westerplatte z dnia 20.08.2024 r.</w:t>
      </w:r>
    </w:p>
    <w:p w14:paraId="7FEEDCAC" w14:textId="77777777" w:rsidR="006D54C2" w:rsidRDefault="00DF476A">
      <w:pPr>
        <w:jc w:val="center"/>
        <w:outlineLvl w:val="1"/>
        <w:divId w:val="1831600944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pl-PL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val="pl-PL"/>
        </w:rPr>
        <w:t>Regulamin zgłaszania naruszeń i ochrony osób zgłaszających naruszenia</w:t>
      </w:r>
    </w:p>
    <w:p w14:paraId="0994AAD3" w14:textId="77777777" w:rsidR="006D54C2" w:rsidRDefault="00DF476A" w:rsidP="00FD6C01">
      <w:pPr>
        <w:spacing w:before="100" w:beforeAutospacing="1" w:after="150"/>
        <w:jc w:val="center"/>
        <w:outlineLvl w:val="2"/>
        <w:divId w:val="1217428888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1 Cel regulaminu</w:t>
      </w:r>
    </w:p>
    <w:p w14:paraId="276A0957" w14:textId="77777777" w:rsidR="006D54C2" w:rsidRDefault="00DF476A">
      <w:pPr>
        <w:spacing w:before="75" w:after="75"/>
        <w:divId w:val="121742888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 Niniejszy regulamin określa wewnętrzną procedurę zgłaszania przez pracowników Szkoły Podstawowej nr 149 w Łodzi informacji o naruszeniach prawa, aktów wewnętrznych obowiązujących w Szkole Podstawowej nr 149 w Łodzi oraz podejmowania działań następczych.</w:t>
      </w:r>
    </w:p>
    <w:p w14:paraId="29F51A49" w14:textId="77777777" w:rsidR="006D54C2" w:rsidRDefault="00DF476A">
      <w:pPr>
        <w:spacing w:before="75" w:after="75"/>
        <w:divId w:val="121742888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2. Celem procedury jest zapewnienie ochrony osób dokonujących zgłoszeń informacji o naruszeniach, w szczególności zachowania anonimowości zgłoszeń, ochrony danych osobowych, ochrony przed działaniami odwetowymi, a także promowanie i nadzór nad zgodnością z prawem i etyką działań pracowników i innych osób.</w:t>
      </w:r>
    </w:p>
    <w:p w14:paraId="3AFE2787" w14:textId="77777777" w:rsidR="006D54C2" w:rsidRDefault="00DF476A">
      <w:pPr>
        <w:spacing w:before="75" w:after="75"/>
        <w:divId w:val="1217428888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3. Celem procedury jest również zapewnienie zgodnego z prawem działania oraz tworzenie kultury odpowiedzialności i etycznego środowiska pracy dla pracowników Szkoły Podstawowej nr 149 w Łodzi, w tym poprzez zmianę społecznego postrzegania działań osób zgłaszających przypadki naruszeń, jako aktywności wątpliwej moralnie (donosicielstwo).</w:t>
      </w:r>
    </w:p>
    <w:p w14:paraId="433F4B0C" w14:textId="77777777" w:rsidR="006D54C2" w:rsidRDefault="00DF476A" w:rsidP="00FD6C01">
      <w:pPr>
        <w:spacing w:before="100" w:beforeAutospacing="1" w:after="150"/>
        <w:jc w:val="center"/>
        <w:outlineLvl w:val="2"/>
        <w:divId w:val="1824272293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2 Zakres przedmiotowy i podmiotowy</w:t>
      </w:r>
    </w:p>
    <w:p w14:paraId="6E2EDF80" w14:textId="77777777" w:rsidR="006D54C2" w:rsidRDefault="00DF476A">
      <w:pPr>
        <w:spacing w:before="75" w:after="75"/>
        <w:divId w:val="182427229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Regulamin obejmuje następujące zagadnienia:</w:t>
      </w:r>
    </w:p>
    <w:p w14:paraId="17413108" w14:textId="77777777" w:rsidR="006D54C2" w:rsidRDefault="00DF476A">
      <w:pPr>
        <w:numPr>
          <w:ilvl w:val="0"/>
          <w:numId w:val="1"/>
        </w:numPr>
        <w:spacing w:before="100" w:beforeAutospacing="1" w:after="100" w:afterAutospacing="1"/>
        <w:divId w:val="182427229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Regulamin służy zgłaszaniu informacji, w tym uzasadnionych podejrzeń, dotyczących zaistniałego lub potencjalnego naruszenia powszechnie obowiązującego prawa krajowego oraz prawa Unii Europejskiej oraz wszelkich regulacji wewnętrznych obowiązujących w Szkole Podstawowej nr 149 w Łodzi, w tym m.in. regulaminu pracy, procedur związanych z bezpieczeństwem i ochroną danych osobowych, procedur finansowo-księgowych oraz innych procedur, polityk, instrukcji i zarządzeń, do którego doszło lub prawdopodobnie dojdzie w Szkole Podstawowej nr 149 w Łodzi lub w innej organizacji, z którą pracownik dokonujący zgłoszenia utrzymuje lub utrzymywał kontakt w związku ze świadczoną na rzecz Szkoły Podstawowej nr 149 w Łodzi pracą, lub dotycząca próby ukrycia takiego naruszenia.</w:t>
      </w:r>
    </w:p>
    <w:p w14:paraId="3B02B960" w14:textId="77777777" w:rsidR="006D54C2" w:rsidRDefault="00DF476A">
      <w:pPr>
        <w:numPr>
          <w:ilvl w:val="0"/>
          <w:numId w:val="1"/>
        </w:numPr>
        <w:spacing w:before="100" w:beforeAutospacing="1" w:after="100" w:afterAutospacing="1"/>
        <w:divId w:val="182427229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Regulamin nie znajduje zastosowania, jeżeli naruszenie godzi wyłącznie w prawa zgłaszającego naruszenie lub zgłoszenie naruszenia następuje wyłącznie w indywidualnym interesie zgłaszającego.</w:t>
      </w:r>
    </w:p>
    <w:p w14:paraId="728E7DED" w14:textId="77777777" w:rsidR="006D54C2" w:rsidRDefault="00DF476A">
      <w:pPr>
        <w:numPr>
          <w:ilvl w:val="0"/>
          <w:numId w:val="1"/>
        </w:numPr>
        <w:spacing w:before="100" w:beforeAutospacing="1" w:after="100" w:afterAutospacing="1"/>
        <w:divId w:val="182427229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Zgłoszenia na podstawie Regulaminu dokonać może każdy pracownik w rozumieniu art. 2 ustawy z dnia 26 czerwca 1974 r. – Kodeks Pracy (zgłaszający).</w:t>
      </w:r>
    </w:p>
    <w:p w14:paraId="5F81D612" w14:textId="77777777" w:rsidR="006D54C2" w:rsidRDefault="00DF476A" w:rsidP="00FD6C01">
      <w:pPr>
        <w:spacing w:before="100" w:beforeAutospacing="1" w:after="150"/>
        <w:jc w:val="center"/>
        <w:outlineLvl w:val="2"/>
        <w:divId w:val="1517035944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lastRenderedPageBreak/>
        <w:t>§ 3 Sposoby dokonywania zgłoszeń</w:t>
      </w:r>
    </w:p>
    <w:p w14:paraId="12FE5CD0" w14:textId="77777777" w:rsidR="006D54C2" w:rsidRDefault="00DF476A">
      <w:pPr>
        <w:spacing w:before="75" w:after="75"/>
        <w:divId w:val="151703594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Zgłoszenia naruszenia można dokonać w następujący sposób:</w:t>
      </w:r>
    </w:p>
    <w:p w14:paraId="433B5D19" w14:textId="77777777" w:rsidR="006D54C2" w:rsidRDefault="00DF476A">
      <w:pPr>
        <w:numPr>
          <w:ilvl w:val="0"/>
          <w:numId w:val="2"/>
        </w:numPr>
        <w:spacing w:before="100" w:beforeAutospacing="1" w:after="100" w:afterAutospacing="1"/>
        <w:divId w:val="1517035944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za pośrednictwem poczty elektronicznej na adres: zgloszenie.naruszenia@sp149.elodz.edu.pl,</w:t>
      </w:r>
    </w:p>
    <w:p w14:paraId="576F5123" w14:textId="77777777" w:rsidR="006D54C2" w:rsidRDefault="00DF476A">
      <w:pPr>
        <w:numPr>
          <w:ilvl w:val="0"/>
          <w:numId w:val="2"/>
        </w:numPr>
        <w:spacing w:before="100" w:beforeAutospacing="1" w:after="100" w:afterAutospacing="1"/>
        <w:divId w:val="1517035944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 formie listownej na adres: ul. Tatrzańska 69 a, 93-219 Łódź, z dopiskiem na kopercie: „zgłoszenie naruszenia”,</w:t>
      </w:r>
    </w:p>
    <w:p w14:paraId="64888960" w14:textId="77777777" w:rsidR="006D54C2" w:rsidRDefault="00DF476A">
      <w:pPr>
        <w:numPr>
          <w:ilvl w:val="0"/>
          <w:numId w:val="2"/>
        </w:numPr>
        <w:spacing w:before="100" w:beforeAutospacing="1" w:after="100" w:afterAutospacing="1"/>
        <w:divId w:val="1517035944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telefonicznie do podmiotu przyjmującego zgłoszenie, pod numerem telefonu: 42 643 52 42,</w:t>
      </w:r>
    </w:p>
    <w:p w14:paraId="650B03A9" w14:textId="77777777" w:rsidR="006D54C2" w:rsidRDefault="00DF476A">
      <w:pPr>
        <w:numPr>
          <w:ilvl w:val="0"/>
          <w:numId w:val="2"/>
        </w:numPr>
        <w:spacing w:before="100" w:beforeAutospacing="1" w:after="100" w:afterAutospacing="1"/>
        <w:divId w:val="1517035944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osobiście na spotkaniu z podmiotem przyjmującym zgłoszenie, wyznaczonym w terminie 7 dni.</w:t>
      </w:r>
    </w:p>
    <w:p w14:paraId="729857C9" w14:textId="77777777" w:rsidR="006D54C2" w:rsidRDefault="00DF476A" w:rsidP="00FD6C01">
      <w:pPr>
        <w:spacing w:before="100" w:beforeAutospacing="1" w:after="150"/>
        <w:jc w:val="center"/>
        <w:outlineLvl w:val="2"/>
        <w:divId w:val="1925601076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4 Zgłoszenie</w:t>
      </w:r>
    </w:p>
    <w:p w14:paraId="596CC1B7" w14:textId="77777777" w:rsidR="006D54C2" w:rsidRDefault="00DF476A">
      <w:pPr>
        <w:numPr>
          <w:ilvl w:val="0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Zgłoszenie może być: </w:t>
      </w:r>
    </w:p>
    <w:p w14:paraId="3C506186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jawne - gdy osoba zgłaszająca naruszenie wyraża zgodę na ujawnienie jej tożsamości,</w:t>
      </w:r>
    </w:p>
    <w:p w14:paraId="72BA1590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poufne – gdy osoba zgłaszająca naruszenie wyraża zgodę na ujawnienie jej tożsamości wyłącznie osobom uczestniczącym w rozpatrywaniu zgłoszenia,</w:t>
      </w:r>
    </w:p>
    <w:p w14:paraId="67DA24E1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anonimowe – gdy nie ma możliwości ustalenia tożsamości osoby zgłaszającej naruszenie.</w:t>
      </w:r>
    </w:p>
    <w:p w14:paraId="36C5B769" w14:textId="77777777" w:rsidR="006D54C2" w:rsidRDefault="00DF476A">
      <w:pPr>
        <w:numPr>
          <w:ilvl w:val="0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Zgłaszającemu w dokonywaniu zgłoszenia może dokonywać inna osoba (osoba pomagająca w dokonaniu zgłoszenia).</w:t>
      </w:r>
    </w:p>
    <w:p w14:paraId="5A1A11A8" w14:textId="77777777" w:rsidR="006D54C2" w:rsidRDefault="00DF476A">
      <w:pPr>
        <w:numPr>
          <w:ilvl w:val="0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Zgłoszenie powinno zawierać w szczególności: </w:t>
      </w:r>
    </w:p>
    <w:p w14:paraId="3524440E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imię i nazwisko, stanowisko pracy, inne dane wskazujące na kontekst związany z pracą (nie dotyczy zgłoszeń anonimowych),</w:t>
      </w:r>
    </w:p>
    <w:p w14:paraId="4B53A7C0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datę i miejsce sporządzenia zgłoszenia,</w:t>
      </w:r>
    </w:p>
    <w:p w14:paraId="63574258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adres zwrotny w przypadku zgłoszeń dokonywanych w formie listowej (nie dotyczy zgłoszeń anonimowych),</w:t>
      </w:r>
    </w:p>
    <w:p w14:paraId="259922C1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dane identyfikujące osobę (podmiot), która dopuściła się naruszenia lub z którą osoba ta jest powiązana (osoba, której dotyczy zgłoszenie), np. imię, nazwisko, nazwa, stanowisko pracy,</w:t>
      </w:r>
    </w:p>
    <w:p w14:paraId="7ED71875" w14:textId="77777777" w:rsidR="006D54C2" w:rsidRDefault="00DF476A">
      <w:pPr>
        <w:numPr>
          <w:ilvl w:val="1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informacje dotyczące naruszenia: </w:t>
      </w:r>
    </w:p>
    <w:p w14:paraId="1CD2323F" w14:textId="77777777" w:rsidR="006D54C2" w:rsidRDefault="00DF476A">
      <w:pPr>
        <w:numPr>
          <w:ilvl w:val="2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data zaistnienia naruszenia lub data powzięcia wiadomości o naruszeniu,</w:t>
      </w:r>
    </w:p>
    <w:p w14:paraId="46DE6A89" w14:textId="77777777" w:rsidR="006D54C2" w:rsidRDefault="00DF476A">
      <w:pPr>
        <w:numPr>
          <w:ilvl w:val="2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wyczerpujący opis konkretnej sytuacji stanowiącej naruszenie lub okoliczności stwarzających możliwość wystąpienia naruszenia, </w:t>
      </w:r>
    </w:p>
    <w:p w14:paraId="5DA9E6D4" w14:textId="77777777" w:rsidR="006D54C2" w:rsidRDefault="00DF476A">
      <w:pPr>
        <w:numPr>
          <w:ilvl w:val="2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dowody potwierdzające naruszenie, jeśli osoba zgłaszająca nimi dysponuje, w tym wskazanie świadków naruszenia.</w:t>
      </w:r>
    </w:p>
    <w:p w14:paraId="5A0943C8" w14:textId="77777777" w:rsidR="006D54C2" w:rsidRDefault="00DF476A">
      <w:pPr>
        <w:numPr>
          <w:ilvl w:val="0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Zgłoszenie, niezależnie od sposobu jego dokonania, powinno zostać przesłane na formularzu „Zgłoszenie naruszenia” oraz zawierać wszystkie informacje, jakie są wymagane w tym formularzu. Wzór formularza zgłoszenia naruszenia stanowi załącznik nr 1 do Regulaminu.</w:t>
      </w:r>
    </w:p>
    <w:p w14:paraId="307A37A8" w14:textId="77777777" w:rsidR="006D54C2" w:rsidRDefault="00DF476A">
      <w:pPr>
        <w:numPr>
          <w:ilvl w:val="0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lastRenderedPageBreak/>
        <w:t>Użycie formularza zgłoszenia nie jest obligatoryjne do zainicjowania działań następczych. W przypadki rezygnacji z użycia wzoru formularza, zgłoszenie powinno zawierać wszystkie informacje, o których mowa w ust.2.</w:t>
      </w:r>
    </w:p>
    <w:p w14:paraId="5BB6065D" w14:textId="77777777" w:rsidR="006D54C2" w:rsidRDefault="00DF476A">
      <w:pPr>
        <w:numPr>
          <w:ilvl w:val="0"/>
          <w:numId w:val="3"/>
        </w:numPr>
        <w:spacing w:before="100" w:beforeAutospacing="1" w:after="100" w:afterAutospacing="1"/>
        <w:divId w:val="1925601076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Wszelkie dane i informacje gromadzone w związku ze zgłoszeniem są poufne i nie podlegają udostępnieniu, za wyjątkiem i w zakresie w jakim jest to niezbędne do efektywnego prowadzenia postępowania wyjaśniającego lub zawiadomienia organów właściwych do prowadzenia postępowania w zakresie stwierdzonego naruszenia, np. organów ścigania, Prezesa Urzędu Ochrony Konkurencji i Konsumenta, Prezesa Urzędu Ochrony Danych Osobowych.</w:t>
      </w:r>
    </w:p>
    <w:p w14:paraId="711F11EC" w14:textId="77777777" w:rsidR="006D54C2" w:rsidRDefault="00DF476A" w:rsidP="00FD6C01">
      <w:pPr>
        <w:spacing w:before="100" w:beforeAutospacing="1" w:after="150"/>
        <w:jc w:val="center"/>
        <w:outlineLvl w:val="2"/>
        <w:divId w:val="1171262511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5 Przyjmowanie zgłoszenia</w:t>
      </w:r>
    </w:p>
    <w:p w14:paraId="4FFF7967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Podmiotem przyjmującym zgłoszenie jest wyznaczony zespół.</w:t>
      </w:r>
    </w:p>
    <w:p w14:paraId="16E14933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 przypadku zgłoszenia w formie osobistej, podmiot przyjmujący zgłoszenie dokumentuje zgłoszenie w formie protokołu, z treścią którego zapoznaje zgłaszającego, zapewniając mu możliwość dokonania w nim stosownych zmian i zatwierdzenia jego treści poprzez złożenie podpisu.</w:t>
      </w:r>
    </w:p>
    <w:p w14:paraId="5BC1E8C4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 przypadku zgłoszenia w formie telefonicznej dokumentacja zgłoszenia następuje w formie protokołu, z treścią którego zapoznaje się zgłaszającego, zapewniając mu możliwość dokonania w nim stosownych zmian i zatwierdzenia jego treści poprzez złożenie podpisu.</w:t>
      </w:r>
    </w:p>
    <w:p w14:paraId="390B8CBB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Podmiot przyjmujący zgłoszenie dokonuje jego wpisu do Rejestru, o którym mowa w § 6.</w:t>
      </w:r>
    </w:p>
    <w:p w14:paraId="0B22C07F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Jeżeli zgłoszenie zawiera dane umożliwiające kontakt ze zgłaszającym, podmiot przyjmujący zgłoszenie potwierdza zgłaszającemu przyjęcie zgłoszenia w terminie 7 dni od jego otrzymania.</w:t>
      </w:r>
    </w:p>
    <w:p w14:paraId="4F3F8474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Podmiot przyjmujący zgłoszenie, niezwłocznie, nie później jednak niż w terminie 3 dni od dnia jego przyjęcia, przesyła zgłoszenie do podmiotu prowadzącego działania następcze, o którym mowa w § 7.</w:t>
      </w:r>
    </w:p>
    <w:p w14:paraId="52C93872" w14:textId="77777777" w:rsidR="006D54C2" w:rsidRDefault="00DF476A">
      <w:pPr>
        <w:numPr>
          <w:ilvl w:val="0"/>
          <w:numId w:val="4"/>
        </w:numPr>
        <w:spacing w:before="100" w:beforeAutospacing="1" w:after="100" w:afterAutospacing="1"/>
        <w:divId w:val="117126251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Podmiot przyjmujący zgłoszenie zapewnia ochronę poufności tożsamości zgłaszającego i osoby trzeciej wymienionej w zgłoszeniu oraz podejmuje wszelkie starania niezbędne do uniemożliwienia dostępu osobom trzecim, nieuczestniczącym w rozpatrywaniu zgłoszenia.</w:t>
      </w:r>
    </w:p>
    <w:p w14:paraId="0C87533F" w14:textId="77777777" w:rsidR="006D54C2" w:rsidRDefault="00DF476A" w:rsidP="00FD6C01">
      <w:pPr>
        <w:spacing w:before="100" w:beforeAutospacing="1" w:after="150"/>
        <w:jc w:val="center"/>
        <w:outlineLvl w:val="2"/>
        <w:divId w:val="1065300840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6 Rejestr zgłoszeń</w:t>
      </w:r>
    </w:p>
    <w:p w14:paraId="3E914598" w14:textId="77777777" w:rsidR="006D54C2" w:rsidRDefault="00DF476A">
      <w:pPr>
        <w:numPr>
          <w:ilvl w:val="0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Każde zgłoszenie wpisywane jest przez podmiot przyjmujący zgłoszenie do Rejestru zgłoszeń.</w:t>
      </w:r>
    </w:p>
    <w:p w14:paraId="6627AA6A" w14:textId="77777777" w:rsidR="006D54C2" w:rsidRDefault="00DF476A">
      <w:pPr>
        <w:numPr>
          <w:ilvl w:val="0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Do rejestru zgłoszeń wpisuje się: </w:t>
      </w:r>
    </w:p>
    <w:p w14:paraId="1AC18851" w14:textId="77777777" w:rsidR="006D54C2" w:rsidRDefault="00DF476A">
      <w:pPr>
        <w:numPr>
          <w:ilvl w:val="1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numer sprawy,</w:t>
      </w:r>
    </w:p>
    <w:p w14:paraId="0D973CCF" w14:textId="77777777" w:rsidR="006D54C2" w:rsidRDefault="00DF476A">
      <w:pPr>
        <w:numPr>
          <w:ilvl w:val="1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przedmiot naruszenia,</w:t>
      </w:r>
    </w:p>
    <w:p w14:paraId="7E047935" w14:textId="77777777" w:rsidR="006D54C2" w:rsidRDefault="00DF476A">
      <w:pPr>
        <w:numPr>
          <w:ilvl w:val="1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datę zgłoszenia,</w:t>
      </w:r>
    </w:p>
    <w:p w14:paraId="0CAAE64F" w14:textId="77777777" w:rsidR="006D54C2" w:rsidRDefault="00DF476A">
      <w:pPr>
        <w:numPr>
          <w:ilvl w:val="1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informację o podjętych działaniach następczych,</w:t>
      </w:r>
    </w:p>
    <w:p w14:paraId="13522883" w14:textId="77777777" w:rsidR="006D54C2" w:rsidRDefault="00DF476A">
      <w:pPr>
        <w:numPr>
          <w:ilvl w:val="1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datę zakończenia sprawy.</w:t>
      </w:r>
    </w:p>
    <w:p w14:paraId="51E8EBD3" w14:textId="77777777" w:rsidR="006D54C2" w:rsidRDefault="00DF476A">
      <w:pPr>
        <w:numPr>
          <w:ilvl w:val="0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lastRenderedPageBreak/>
        <w:t>Dane w Rejestrze przechowywane są przez okres 5 lat od dnia przyjęcia zgłoszenia.</w:t>
      </w:r>
    </w:p>
    <w:p w14:paraId="6FABED5E" w14:textId="77777777" w:rsidR="006D54C2" w:rsidRDefault="00DF476A">
      <w:pPr>
        <w:numPr>
          <w:ilvl w:val="0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Dostęp do rejestru naruszeń będą mieć wyłącznie osoby biorące udział w postępowaniu prowadzonym w związku z otrzymanym zgłoszeniem.</w:t>
      </w:r>
    </w:p>
    <w:p w14:paraId="31BE28AF" w14:textId="77777777" w:rsidR="006D54C2" w:rsidRDefault="00DF476A">
      <w:pPr>
        <w:numPr>
          <w:ilvl w:val="0"/>
          <w:numId w:val="5"/>
        </w:numPr>
        <w:spacing w:before="100" w:beforeAutospacing="1" w:after="100" w:afterAutospacing="1"/>
        <w:divId w:val="106530084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Wzór Rejestru zgłoszeń stanowi załącznik nr 4 do Regulaminu.</w:t>
      </w:r>
    </w:p>
    <w:p w14:paraId="672B8D06" w14:textId="77777777" w:rsidR="006D54C2" w:rsidRDefault="00DF476A" w:rsidP="00FD6C01">
      <w:pPr>
        <w:spacing w:before="100" w:beforeAutospacing="1" w:after="150"/>
        <w:jc w:val="center"/>
        <w:outlineLvl w:val="2"/>
        <w:divId w:val="921529451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7 Działania następcze</w:t>
      </w:r>
    </w:p>
    <w:p w14:paraId="0CCE1C03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Działania następcze prowadzone są na skutek przyjęcia zgłoszenia i mają na celu ocenę prawdziwości zarzutów zawartych w zgłoszeniu oraz w stosownych przypadkach, przeciwdziałanie naruszeniu będącemu przedmiotem zgłoszenia.</w:t>
      </w:r>
    </w:p>
    <w:p w14:paraId="5A156A18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Działania następcze prowadzone są przez podmiot, o którym mowa w § 5 ust. 1 lub przez podmiot zewnętrzny na podstawie zawartej umowy, stanowiącej upoważnienie do prowadzenia działań następczych oraz zobowiązującej ten podmiot do działania z dołożeniem należytej staranności, z zachowaniem zasady poufności, bezstronności i obiektywizmu oraz poszanowania godności i dobrego imienia zgłaszającego oraz osoby, której dotyczy zgłoszenie.</w:t>
      </w:r>
    </w:p>
    <w:p w14:paraId="0293EDBE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Działania następcze powinny zostać zakończone w terminie 3 miesięcy od potwierdzenia przyjęcia zgłoszenia lub, w przypadku nieprzekazania potwierdzenia zgłaszającemu, 3 miesięcy od upływu 7 dni od dokonania zgłoszenia.</w:t>
      </w:r>
    </w:p>
    <w:p w14:paraId="00144F65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Działania następcze polegają na: </w:t>
      </w:r>
    </w:p>
    <w:p w14:paraId="2636801B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przeprowadzeniu postępowania wyjaśniającego w celu oceny prawdziwości zarzutów zawartych w zgłoszeniu,</w:t>
      </w:r>
    </w:p>
    <w:p w14:paraId="13DD4EF1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przeprowadzeniu analizy merytorycznej treści zgłoszenia w celu oceny prawnej zaistnienia naruszenia,</w:t>
      </w:r>
    </w:p>
    <w:p w14:paraId="2C2A32D4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rozstrzygnięciu polegającym na uznaniu zgłoszenia za uzasadnione albo zamknięciu działań następczych w związku ze stwierdzeniem, że naruszenie ma wyraźnie niewielką wagę i nie wymaga dalszych działań następczych,</w:t>
      </w:r>
    </w:p>
    <w:p w14:paraId="69ECC4D8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sporządzeniu raportu z rozpatrzenia zgłoszenia,</w:t>
      </w:r>
    </w:p>
    <w:p w14:paraId="3B488226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poinformowaniu zgłaszającego o stwierdzeniu bądź braku stwierdzenia wystąpienia naruszenia i ewentualnych środkach, które zostały lub zostaną zastosowane w związku ze stwierdzonym naruszeniem.</w:t>
      </w:r>
    </w:p>
    <w:p w14:paraId="67B5CEB5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 toku postępowania wyjaśniającego podmiot prowadzący działania następcze może zwrócić się do zgłaszającego o przekazanie dodatkowych informacji dotyczących zgłoszenia, jak również zwrócić się do pracowników lub innych osób o udzielenie wyjaśnień lub informacji lub przedstawienie dokumentów, które mogą być pomocne przy analizie otrzymanego zgłoszenia, z zachowaniem zasady poufności uzyskanych informacji.</w:t>
      </w:r>
    </w:p>
    <w:p w14:paraId="44C7ECF7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Raport z rozpatrzenia zgłoszenia zawiera w szczególności następujące informacje: </w:t>
      </w:r>
    </w:p>
    <w:p w14:paraId="44DA9932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lastRenderedPageBreak/>
        <w:t>rodzaj i opis stwierdzonego naruszenia lub uzasadnienie jego potencjalnego wystąpienia,</w:t>
      </w:r>
    </w:p>
    <w:p w14:paraId="1133E85C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środki, które powinny być podjęte w związku ze stwierdzonym naruszeniem, w celu usunięcia naruszenia lub naprawienia jego skutków, ze wskazaniem osób odpowiedzialnych za ich zastosowanie,</w:t>
      </w:r>
    </w:p>
    <w:p w14:paraId="0F65D90E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rekomendację dotyczącą konieczności zawiadomienia o naruszeniu odpowiednich organów,</w:t>
      </w:r>
    </w:p>
    <w:p w14:paraId="5144BA70" w14:textId="77777777" w:rsidR="006D54C2" w:rsidRDefault="00DF476A">
      <w:pPr>
        <w:numPr>
          <w:ilvl w:val="1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wskazanie ewentualnych działań, które mogą zapobiegać występowaniu tego rodzaju naruszeń w przyszłości.</w:t>
      </w:r>
    </w:p>
    <w:p w14:paraId="54B1380C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Podmiot prowadzący działania następcze przekazuje raport (załącznik nr 5 do Regulaminu) z rozpatrzenia zgłoszenia podmiotom wskazanym w raporcie jako właściwe do zastosowania środków, które powinny być podjęte w związku ze stwierdzonym naruszeniem.</w:t>
      </w:r>
    </w:p>
    <w:p w14:paraId="2DC00AA3" w14:textId="77777777" w:rsidR="006D54C2" w:rsidRDefault="00DF476A">
      <w:pPr>
        <w:numPr>
          <w:ilvl w:val="0"/>
          <w:numId w:val="6"/>
        </w:numPr>
        <w:spacing w:before="100" w:beforeAutospacing="1" w:after="100" w:afterAutospacing="1"/>
        <w:divId w:val="921529451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 przypadku, gdy w wyniku rozpatrzenia zgłoszenia wystąpi konieczność zawiadomienia o naruszeniu innych organów, podmiot odpowiedzialny za zgłoszenie informuje zgłaszającego o konieczności i przyczynach ujawnienia jego tożsamości tym organom.</w:t>
      </w:r>
    </w:p>
    <w:p w14:paraId="3B64E6BB" w14:textId="77777777" w:rsidR="006D54C2" w:rsidRDefault="00DF476A" w:rsidP="00FD6C01">
      <w:pPr>
        <w:spacing w:before="100" w:beforeAutospacing="1" w:after="150"/>
        <w:jc w:val="center"/>
        <w:outlineLvl w:val="2"/>
        <w:divId w:val="725181230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8 Ochrona zgłaszającego naruszenie</w:t>
      </w:r>
    </w:p>
    <w:p w14:paraId="28F473C5" w14:textId="77777777" w:rsidR="006D54C2" w:rsidRDefault="00DF476A">
      <w:pPr>
        <w:numPr>
          <w:ilvl w:val="0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Zgłaszający zostaje objęty ochroną, o której mowa poniżej, pod warunkiem, że miał uzasadnione podstawy sądzić, że będąca przedmiotem zgłoszenia informacja o naruszeniu jest prawdziwa w momencie dokonywania zgłoszenia i że informacja taka stanowi informację o naruszeniu.</w:t>
      </w:r>
    </w:p>
    <w:p w14:paraId="450A0C41" w14:textId="77777777" w:rsidR="006D54C2" w:rsidRDefault="00DF476A">
      <w:pPr>
        <w:numPr>
          <w:ilvl w:val="0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W związku z ust. 1, zgłaszający powinien, w miarę możliwości, rozważyć: </w:t>
      </w:r>
    </w:p>
    <w:p w14:paraId="2D850297" w14:textId="77777777" w:rsidR="006D54C2" w:rsidRDefault="00DF476A">
      <w:pPr>
        <w:numPr>
          <w:ilvl w:val="1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czy dokonuje zgłoszenia naruszenia w dobrej wierze,</w:t>
      </w:r>
    </w:p>
    <w:p w14:paraId="62C120B0" w14:textId="77777777" w:rsidR="006D54C2" w:rsidRDefault="00DF476A">
      <w:pPr>
        <w:numPr>
          <w:ilvl w:val="1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zawrzeć w zgłoszeniu wszystkie istotne informacje dotyczące naruszenia w celu kompleksowego wyjaśnienia sprawy, zgodnie z § 5 ust. 2,</w:t>
      </w:r>
    </w:p>
    <w:p w14:paraId="260FE4DE" w14:textId="77777777" w:rsidR="006D54C2" w:rsidRDefault="00DF476A">
      <w:pPr>
        <w:numPr>
          <w:ilvl w:val="1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udzielić wyjaśnień w trakcie dochodzenia podmiotowi prowadzącemu działania następcze,</w:t>
      </w:r>
    </w:p>
    <w:p w14:paraId="4ACBE5D3" w14:textId="77777777" w:rsidR="006D54C2" w:rsidRDefault="00DF476A">
      <w:pPr>
        <w:numPr>
          <w:ilvl w:val="1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dla skuteczności podjętych działań następczych, zachować w poufności informacje o zgłoszeniu, jak również okoliczności z nimi związane, chyba że zobowiązanie do ujawnienia tych informacji wynika z przepisów prawa lub dyspozycji osób odpowiedzialnych za prowadzenie postępowania wyjaśniającego.</w:t>
      </w:r>
    </w:p>
    <w:p w14:paraId="0B3CACF1" w14:textId="77777777" w:rsidR="006D54C2" w:rsidRDefault="00DF476A">
      <w:pPr>
        <w:numPr>
          <w:ilvl w:val="0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Wobec zgłaszającego nie mogą być podejmowane żadne działania odwetowe, którymi są bezpośrednie lub pośrednie działania lub zaniechania spowodowane zgłoszeniem i które naruszają lub mogą naruszyć prawa zgłaszającego lub wyrządzają lub mogą wyrządzić szkodę zgłaszającemu.</w:t>
      </w:r>
    </w:p>
    <w:p w14:paraId="31C3527F" w14:textId="77777777" w:rsidR="006D54C2" w:rsidRDefault="00DF476A">
      <w:pPr>
        <w:numPr>
          <w:ilvl w:val="0"/>
          <w:numId w:val="7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Zgłaszającemu zapewnia się ochronę przed możliwymi działaniami odwetowymi, polegającą w szczególności na: </w:t>
      </w:r>
    </w:p>
    <w:p w14:paraId="2D40ADC7" w14:textId="77777777" w:rsidR="006D54C2" w:rsidRDefault="00DF476A">
      <w:pPr>
        <w:numPr>
          <w:ilvl w:val="1"/>
          <w:numId w:val="8"/>
        </w:numPr>
        <w:spacing w:before="100" w:beforeAutospacing="1" w:after="100" w:afterAutospacing="1"/>
        <w:ind w:left="1440" w:hanging="360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podejmowaniu działań gwarantujących poszanowanie zasady poufności i anonimowości danych, ochronę tożsamości na każdym </w:t>
      </w:r>
      <w:r>
        <w:rPr>
          <w:rFonts w:ascii="Arial" w:eastAsia="Times New Roman" w:hAnsi="Arial" w:cs="Arial"/>
          <w:lang w:val="pl-PL"/>
        </w:rPr>
        <w:lastRenderedPageBreak/>
        <w:t xml:space="preserve">etapie postępowania prowadzonego w związku ze zgłoszeniem, jak i po jego zakończeniu (z zastrzeżeniem § 7 ust. 8), polegających w szczególności na: </w:t>
      </w:r>
    </w:p>
    <w:p w14:paraId="25576464" w14:textId="77777777" w:rsidR="006D54C2" w:rsidRDefault="00DF476A">
      <w:pPr>
        <w:numPr>
          <w:ilvl w:val="2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ograniczeniu dostępu do informacji o naruszeniu, a także zapewnienia procesu ochrony zgłaszającego, w tym ochrony jego danych osobowych,</w:t>
      </w:r>
    </w:p>
    <w:p w14:paraId="24B3138A" w14:textId="77777777" w:rsidR="006D54C2" w:rsidRDefault="00DF476A">
      <w:pPr>
        <w:numPr>
          <w:ilvl w:val="2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udzieleniu pisemnego upoważnienia podmiotowi przyjmującemu zgłoszenie oraz podmiotowi prowadzącemu działania następcze do podejmowania działań wynikających z Regulaminu oraz przetwarzania danych osobowych zgłaszającego oraz osoby, której dotyczy zgłoszenie; wzór upoważnienia stanowi załącznik nr 3 do Regulaminu,</w:t>
      </w:r>
    </w:p>
    <w:p w14:paraId="05016C5A" w14:textId="77777777" w:rsidR="006D54C2" w:rsidRDefault="00DF476A">
      <w:pPr>
        <w:numPr>
          <w:ilvl w:val="2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odebraniu od podmiotu przyjmującego zgłoszenie oraz podmiotu prowadzącego działania następcze pisemnych oświadczeń o zobowiązaniu do zachowania w poufności informacji pozyskanych w związku ze zgłoszeniem lub w procesie ochrony zgłaszającego; wzór oświadczenia stanowi załącznik nr 3 do Regulaminu,</w:t>
      </w:r>
    </w:p>
    <w:p w14:paraId="22A67CA8" w14:textId="77777777" w:rsidR="006D54C2" w:rsidRDefault="00DF476A">
      <w:pPr>
        <w:numPr>
          <w:ilvl w:val="2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ukaraniu osób, którym udowodnione zostało, że nie dotrzymały zobowiązania, o którym mowa powyżej, zgodnie z regulaminem pracy.</w:t>
      </w:r>
    </w:p>
    <w:p w14:paraId="68090934" w14:textId="77777777" w:rsidR="006D54C2" w:rsidRDefault="00DF476A">
      <w:pPr>
        <w:numPr>
          <w:ilvl w:val="1"/>
          <w:numId w:val="8"/>
        </w:numPr>
        <w:spacing w:before="100" w:beforeAutospacing="1" w:after="100" w:afterAutospacing="1"/>
        <w:ind w:left="1440" w:hanging="360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doprowadzeniu do ukarania, zgodnie z Kodeksem pracy i regulaminem pracy, pracowników, którym udowodnione zostało podejmowanie jakichkolwiek działań odwetowych względem zgłaszającego oraz osoby pomagającej w dokonaniu zgłoszenia,</w:t>
      </w:r>
    </w:p>
    <w:p w14:paraId="3DB2F75E" w14:textId="77777777" w:rsidR="006D54C2" w:rsidRDefault="00DF476A">
      <w:pPr>
        <w:numPr>
          <w:ilvl w:val="1"/>
          <w:numId w:val="8"/>
        </w:numPr>
        <w:spacing w:before="100" w:beforeAutospacing="1" w:after="100" w:afterAutospacing="1"/>
        <w:ind w:left="1440" w:hanging="360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zobowiązaniu osoby kierującej komórką kadrową do stałego (co najmniej przez okres postępowania wyjaśniającego i przez okres trzech miesięcy po jego zakończeniu) monitorowania sytuacji kadrowej zgłaszającego oraz osoby pomagającej w dokonaniu zgłoszenia, obejmujące: </w:t>
      </w:r>
    </w:p>
    <w:p w14:paraId="15C8A512" w14:textId="77777777" w:rsidR="006D54C2" w:rsidRDefault="00DF476A">
      <w:pPr>
        <w:numPr>
          <w:ilvl w:val="2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analizę uzasadnienia wszelkich wniosków przełożonych zgłaszającego oraz osoby pomagającej w dokonaniu zgłoszenia, dotyczących zmiany ich sytuacji prawnej i faktycznej w ramach stosunku pracy,</w:t>
      </w:r>
    </w:p>
    <w:p w14:paraId="4D7167CC" w14:textId="77777777" w:rsidR="006D54C2" w:rsidRDefault="00DF476A">
      <w:pPr>
        <w:numPr>
          <w:ilvl w:val="2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poinformowanie osoby wykonującej w Szkole Podstawowej nr 149 w Łodzi czynności z zakresu prawa pracy w imieniu pracodawcy o stwierdzeniu lub podejrzeniu działań zmierzających do pogorszenia sytuacji prawnej lub faktycznej zgłaszającego oraz osoby pomagającej w dokonaniu, celem zatrzymania tych działań.</w:t>
      </w:r>
    </w:p>
    <w:p w14:paraId="12A7E929" w14:textId="77777777" w:rsidR="006D54C2" w:rsidRDefault="00DF476A">
      <w:pPr>
        <w:numPr>
          <w:ilvl w:val="0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Działania odwetowe względem zgłaszającego podlegają zgłoszeniom podobnie jak inne przypadki naruszeń.</w:t>
      </w:r>
    </w:p>
    <w:p w14:paraId="4EA87A86" w14:textId="77777777" w:rsidR="006D54C2" w:rsidRDefault="00DF476A">
      <w:pPr>
        <w:numPr>
          <w:ilvl w:val="0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W przypadku, gdy osobą dopuszczającą się działań odwetowych lub grożącą takimi działaniami, jest osoba nie będąca pracownikiem Szkoły Podstawowej nr 149 w Łodzi, niezwłocznie zawiadamia się odpowiednie instytucje celem zapewnienia zgłaszającemu stosownej ochrony przed </w:t>
      </w:r>
      <w:r>
        <w:rPr>
          <w:rFonts w:ascii="Arial" w:eastAsia="Times New Roman" w:hAnsi="Arial" w:cs="Arial"/>
          <w:lang w:val="pl-PL"/>
        </w:rPr>
        <w:lastRenderedPageBreak/>
        <w:t xml:space="preserve">działaniami odwetowymi, w szczególności gdy działania odwetowe lub ich groźba może spełniać przesłanki przestępstwa lub wykroczenia. </w:t>
      </w:r>
    </w:p>
    <w:p w14:paraId="30713C19" w14:textId="77777777" w:rsidR="006D54C2" w:rsidRDefault="00DF476A">
      <w:pPr>
        <w:numPr>
          <w:ilvl w:val="0"/>
          <w:numId w:val="8"/>
        </w:numPr>
        <w:spacing w:before="100" w:beforeAutospacing="1" w:after="100" w:afterAutospacing="1"/>
        <w:divId w:val="725181230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Ochroną, o której mowa w niniejszym paragrafie, stosuje się również do osoby pomagającej w dokonaniu zgłoszenia oraz osoby fizycznej, która może doświadczyć działań odwetowych, w tym współpracownika lub członka rodziny zgłaszającego (osoba powiązana ze zgłaszającym naruszenie).</w:t>
      </w:r>
    </w:p>
    <w:p w14:paraId="031B679F" w14:textId="77777777" w:rsidR="006D54C2" w:rsidRDefault="00DF476A" w:rsidP="00FD6C01">
      <w:pPr>
        <w:spacing w:before="100" w:beforeAutospacing="1" w:after="150"/>
        <w:jc w:val="center"/>
        <w:outlineLvl w:val="2"/>
        <w:divId w:val="2044671353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9 Poufność i ochrona danych</w:t>
      </w:r>
    </w:p>
    <w:p w14:paraId="4D62FEC0" w14:textId="77777777" w:rsidR="006D54C2" w:rsidRDefault="00DF476A">
      <w:pPr>
        <w:numPr>
          <w:ilvl w:val="0"/>
          <w:numId w:val="9"/>
        </w:numPr>
        <w:spacing w:before="100" w:beforeAutospacing="1" w:after="100" w:afterAutospacing="1"/>
        <w:divId w:val="204467135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Wszystkie dane osobowe mające związek z otrzymanymi zgłoszeniami będą utrzymywane w ścisłej tajemnicy, a prywatność zgłaszającego, jak i każdej osoby objętej działaniami następczymi, będą chronione w prawnie dopuszczalnym stopniu oraz w sposób jak najbardziej odpowiadający potrzebie przeprowadzenia rzetelnego postępowania wyjaśniającego oraz, jeśli konieczne, podjęcia odpowiednich środków w celu usunięcia naruszenia lub naprawienia jego skutków. </w:t>
      </w:r>
    </w:p>
    <w:p w14:paraId="69D3EA3C" w14:textId="77777777" w:rsidR="006D54C2" w:rsidRDefault="00DF476A">
      <w:pPr>
        <w:numPr>
          <w:ilvl w:val="0"/>
          <w:numId w:val="9"/>
        </w:numPr>
        <w:spacing w:before="100" w:beforeAutospacing="1" w:after="100" w:afterAutospacing="1"/>
        <w:divId w:val="204467135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W przypadku zgłoszeń anonimowych Szkoła Podstawowa nr 149 w Łodzi nie podejmuje żadnych działań mających na celu ustalenie danych osobowych zgłaszającego, chyba że zgłoszone naruszenie spełnia znamiona przestępstwa. </w:t>
      </w:r>
    </w:p>
    <w:p w14:paraId="01CDF284" w14:textId="77777777" w:rsidR="006D54C2" w:rsidRDefault="00DF476A">
      <w:pPr>
        <w:numPr>
          <w:ilvl w:val="0"/>
          <w:numId w:val="9"/>
        </w:numPr>
        <w:spacing w:before="100" w:beforeAutospacing="1" w:after="100" w:afterAutospacing="1"/>
        <w:divId w:val="204467135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 xml:space="preserve">Dane osobowe zgłaszającego, osoby pomagającej w dokonaniu zgłoszenia, osoby powiązanej ze zgłaszającym naruszenie oraz dane osób wskazanych w naruszeniu chronione są zgodnie z: </w:t>
      </w:r>
    </w:p>
    <w:p w14:paraId="54DD68F3" w14:textId="77777777" w:rsidR="006D54C2" w:rsidRDefault="00DF476A">
      <w:pPr>
        <w:numPr>
          <w:ilvl w:val="1"/>
          <w:numId w:val="9"/>
        </w:numPr>
        <w:spacing w:before="100" w:beforeAutospacing="1" w:after="100" w:afterAutospacing="1"/>
        <w:divId w:val="204467135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osobowych; dalej jako „Rozporządzenie RODO”);</w:t>
      </w:r>
    </w:p>
    <w:p w14:paraId="4D10188E" w14:textId="77777777" w:rsidR="006D54C2" w:rsidRDefault="00DF476A">
      <w:pPr>
        <w:numPr>
          <w:ilvl w:val="1"/>
          <w:numId w:val="9"/>
        </w:numPr>
        <w:spacing w:before="100" w:beforeAutospacing="1" w:after="100" w:afterAutospacing="1"/>
        <w:divId w:val="2044671353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obowiązującymi w Szkole Podstawowej nr 149 w Łodzi regulacjami wewnętrznymi w zakresie ochrony danych osobowych.</w:t>
      </w:r>
    </w:p>
    <w:p w14:paraId="7D8AEE1A" w14:textId="77777777" w:rsidR="006D54C2" w:rsidRDefault="00DF476A" w:rsidP="00FD6C01">
      <w:pPr>
        <w:spacing w:before="100" w:beforeAutospacing="1" w:after="150"/>
        <w:jc w:val="center"/>
        <w:outlineLvl w:val="2"/>
        <w:divId w:val="1247230559"/>
        <w:rPr>
          <w:rFonts w:ascii="Arial" w:eastAsia="Times New Roman" w:hAnsi="Arial" w:cs="Arial"/>
          <w:b/>
          <w:bCs/>
          <w:color w:val="000000"/>
          <w:lang w:val="pl-PL"/>
        </w:rPr>
      </w:pPr>
      <w:r>
        <w:rPr>
          <w:rFonts w:ascii="Arial" w:eastAsia="Times New Roman" w:hAnsi="Arial" w:cs="Arial"/>
          <w:b/>
          <w:bCs/>
          <w:color w:val="000000"/>
          <w:lang w:val="pl-PL"/>
        </w:rPr>
        <w:t>§ 10 Informowanie o Regulaminie</w:t>
      </w:r>
    </w:p>
    <w:p w14:paraId="55DD5893" w14:textId="77777777" w:rsidR="006D54C2" w:rsidRDefault="00DF476A">
      <w:pPr>
        <w:numPr>
          <w:ilvl w:val="0"/>
          <w:numId w:val="10"/>
        </w:numPr>
        <w:spacing w:before="100" w:beforeAutospacing="1" w:after="100" w:afterAutospacing="1"/>
        <w:divId w:val="1247230559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Z Regulaminem zapoznawani są wszyscy pracownicy Szkoły Podstawowej nr 149 w Łodzi.</w:t>
      </w:r>
    </w:p>
    <w:p w14:paraId="279BE66E" w14:textId="77777777" w:rsidR="006D54C2" w:rsidRDefault="00DF476A">
      <w:pPr>
        <w:numPr>
          <w:ilvl w:val="0"/>
          <w:numId w:val="10"/>
        </w:numPr>
        <w:spacing w:before="100" w:beforeAutospacing="1" w:after="100" w:afterAutospacing="1"/>
        <w:divId w:val="1247230559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Pracownik składa na piśmie oświadczenie o zapoznaniu się z Regulaminem; oświadczenie przechowywane jest w aktach osobowych pracownika.</w:t>
      </w:r>
    </w:p>
    <w:p w14:paraId="22E3DA70" w14:textId="77777777" w:rsidR="006D54C2" w:rsidRDefault="00DF476A">
      <w:pPr>
        <w:numPr>
          <w:ilvl w:val="0"/>
          <w:numId w:val="10"/>
        </w:numPr>
        <w:spacing w:before="100" w:beforeAutospacing="1" w:after="100" w:afterAutospacing="1"/>
        <w:divId w:val="1247230559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Informacja o obowiązywaniu Regulaminu wraz z dostępem do jej treści zamieszczona jest na stronie BIP Szkoły Podstawowej nr 149 w Łodzi.</w:t>
      </w:r>
    </w:p>
    <w:p w14:paraId="1A3FB150" w14:textId="77777777" w:rsidR="006D54C2" w:rsidRDefault="00DF476A">
      <w:pPr>
        <w:numPr>
          <w:ilvl w:val="0"/>
          <w:numId w:val="10"/>
        </w:numPr>
        <w:spacing w:before="100" w:beforeAutospacing="1" w:after="100" w:afterAutospacing="1"/>
        <w:divId w:val="1247230559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t>Informację o zmianie Regulaminu wraz z treścią wprowadzonych zmian, przekazuje się wszystkim pracownikom za pośrednictwem poczty elektronicznej</w:t>
      </w:r>
    </w:p>
    <w:p w14:paraId="18820D80" w14:textId="77777777" w:rsidR="006D54C2" w:rsidRDefault="00DF476A">
      <w:pPr>
        <w:numPr>
          <w:ilvl w:val="0"/>
          <w:numId w:val="10"/>
        </w:numPr>
        <w:spacing w:before="100" w:beforeAutospacing="1" w:after="100" w:afterAutospacing="1"/>
        <w:divId w:val="1247230559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  <w:lang w:val="pl-PL"/>
        </w:rPr>
        <w:lastRenderedPageBreak/>
        <w:t>Przepisy Regulaminu podlegają przeglądowi nie rzadziej niż raz na trzy lata.</w:t>
      </w:r>
    </w:p>
    <w:sectPr w:rsidR="006D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3733"/>
    <w:multiLevelType w:val="multilevel"/>
    <w:tmpl w:val="A91C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657D3"/>
    <w:multiLevelType w:val="multilevel"/>
    <w:tmpl w:val="1D6C1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665E1"/>
    <w:multiLevelType w:val="multilevel"/>
    <w:tmpl w:val="86AA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E7EEE"/>
    <w:multiLevelType w:val="multilevel"/>
    <w:tmpl w:val="6BBA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D6003"/>
    <w:multiLevelType w:val="multilevel"/>
    <w:tmpl w:val="347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819D8"/>
    <w:multiLevelType w:val="multilevel"/>
    <w:tmpl w:val="2DA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617050"/>
    <w:multiLevelType w:val="multilevel"/>
    <w:tmpl w:val="E9EC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816BEC"/>
    <w:multiLevelType w:val="multilevel"/>
    <w:tmpl w:val="213A0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8594A"/>
    <w:multiLevelType w:val="multilevel"/>
    <w:tmpl w:val="4562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175523">
    <w:abstractNumId w:val="3"/>
  </w:num>
  <w:num w:numId="2" w16cid:durableId="1091126007">
    <w:abstractNumId w:val="5"/>
  </w:num>
  <w:num w:numId="3" w16cid:durableId="1154570541">
    <w:abstractNumId w:val="2"/>
  </w:num>
  <w:num w:numId="4" w16cid:durableId="373701092">
    <w:abstractNumId w:val="0"/>
  </w:num>
  <w:num w:numId="5" w16cid:durableId="1917857114">
    <w:abstractNumId w:val="4"/>
  </w:num>
  <w:num w:numId="6" w16cid:durableId="341399039">
    <w:abstractNumId w:val="1"/>
  </w:num>
  <w:num w:numId="7" w16cid:durableId="851182565">
    <w:abstractNumId w:val="8"/>
  </w:num>
  <w:num w:numId="8" w16cid:durableId="197016784">
    <w:abstractNumId w:val="8"/>
    <w:lvlOverride w:ilvl="1">
      <w:lvl w:ilvl="1">
        <w:numFmt w:val="lowerLetter"/>
        <w:lvlText w:val="%2."/>
        <w:lvlJc w:val="left"/>
      </w:lvl>
    </w:lvlOverride>
  </w:num>
  <w:num w:numId="9" w16cid:durableId="2055619107">
    <w:abstractNumId w:val="6"/>
  </w:num>
  <w:num w:numId="10" w16cid:durableId="474224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A"/>
    <w:rsid w:val="00431EE1"/>
    <w:rsid w:val="006D54C2"/>
    <w:rsid w:val="00DF476A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7BA7D"/>
  <w15:chartTrackingRefBased/>
  <w15:docId w15:val="{3497683A-BA40-4626-BAEB-AA4B98B5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customStyle="1" w:styleId="Nagwek10">
    <w:name w:val="Nagłówek1"/>
    <w:basedOn w:val="Normalny"/>
    <w:pPr>
      <w:spacing w:before="100" w:beforeAutospacing="1" w:after="450"/>
      <w:jc w:val="center"/>
    </w:pPr>
  </w:style>
  <w:style w:type="paragraph" w:customStyle="1" w:styleId="section">
    <w:name w:val="section"/>
    <w:basedOn w:val="Normalny"/>
    <w:pPr>
      <w:spacing w:before="100" w:beforeAutospacing="1"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9431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7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8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12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305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2296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9/2024</dc:title>
  <dc:subject/>
  <dc:creator>cloudconvert_6</dc:creator>
  <cp:keywords/>
  <dc:description/>
  <cp:lastModifiedBy>Marek Smolny</cp:lastModifiedBy>
  <cp:revision>3</cp:revision>
  <dcterms:created xsi:type="dcterms:W3CDTF">2025-02-05T11:23:00Z</dcterms:created>
  <dcterms:modified xsi:type="dcterms:W3CDTF">2025-02-05T11:27:00Z</dcterms:modified>
</cp:coreProperties>
</file>